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496260" w14:textId="298EBFA4" w:rsidR="00AF515B" w:rsidRPr="00956E2C" w:rsidRDefault="00F11C22">
      <w:pPr>
        <w:rPr>
          <w:rFonts w:ascii="Times New Roman" w:hAnsi="Times New Roman" w:cs="Times New Roman"/>
          <w:color w:val="33305A"/>
          <w:sz w:val="24"/>
          <w:szCs w:val="24"/>
          <w:shd w:val="clear" w:color="auto" w:fill="FFFFFF"/>
        </w:rPr>
      </w:pPr>
      <w:r w:rsidRPr="00956E2C">
        <w:rPr>
          <w:rFonts w:ascii="Times New Roman" w:hAnsi="Times New Roman" w:cs="Times New Roman"/>
          <w:color w:val="33305A"/>
          <w:sz w:val="24"/>
          <w:szCs w:val="24"/>
          <w:shd w:val="clear" w:color="auto" w:fill="FFFFFF"/>
        </w:rPr>
        <w:t>В связи с тем, что в программе 1С нет документа для возврата ОС поставщику, в вашей ситуации также можно оформить документ Передача ОС, но при этом отредактировать проводки вручную.</w:t>
      </w:r>
    </w:p>
    <w:p w14:paraId="645AC3FA" w14:textId="0DC8268C" w:rsidR="00F11C22" w:rsidRPr="00956E2C" w:rsidRDefault="00F11C22">
      <w:pPr>
        <w:rPr>
          <w:rFonts w:ascii="Times New Roman" w:hAnsi="Times New Roman" w:cs="Times New Roman"/>
          <w:color w:val="33305A"/>
          <w:sz w:val="24"/>
          <w:szCs w:val="24"/>
          <w:shd w:val="clear" w:color="auto" w:fill="FFFFFF"/>
        </w:rPr>
      </w:pPr>
      <w:r w:rsidRPr="00956E2C">
        <w:rPr>
          <w:rFonts w:ascii="Times New Roman" w:hAnsi="Times New Roman" w:cs="Times New Roman"/>
          <w:color w:val="33305A"/>
          <w:sz w:val="24"/>
          <w:szCs w:val="24"/>
          <w:shd w:val="clear" w:color="auto" w:fill="FFFFFF"/>
        </w:rPr>
        <w:t xml:space="preserve">Проводки </w:t>
      </w:r>
      <w:proofErr w:type="gramStart"/>
      <w:r w:rsidRPr="00956E2C">
        <w:rPr>
          <w:rFonts w:ascii="Times New Roman" w:hAnsi="Times New Roman" w:cs="Times New Roman"/>
          <w:color w:val="33305A"/>
          <w:sz w:val="24"/>
          <w:szCs w:val="24"/>
          <w:shd w:val="clear" w:color="auto" w:fill="FFFFFF"/>
        </w:rPr>
        <w:t>до корректировк</w:t>
      </w:r>
      <w:r w:rsidR="00956E2C">
        <w:rPr>
          <w:rFonts w:ascii="Times New Roman" w:hAnsi="Times New Roman" w:cs="Times New Roman"/>
          <w:color w:val="33305A"/>
          <w:sz w:val="24"/>
          <w:szCs w:val="24"/>
          <w:shd w:val="clear" w:color="auto" w:fill="FFFFFF"/>
        </w:rPr>
        <w:t>е</w:t>
      </w:r>
      <w:proofErr w:type="gramEnd"/>
    </w:p>
    <w:p w14:paraId="3A194F14" w14:textId="614676C3" w:rsidR="00F11C22" w:rsidRDefault="00956E2C">
      <w:r>
        <w:rPr>
          <w:noProof/>
          <w:lang w:eastAsia="ru-RU"/>
        </w:rPr>
        <w:drawing>
          <wp:inline distT="0" distB="0" distL="0" distR="0" wp14:anchorId="28512496" wp14:editId="32ABAB8A">
            <wp:extent cx="6761028" cy="3792772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339" cy="3799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6EF67" w14:textId="35CEA062" w:rsidR="00956E2C" w:rsidRPr="00956E2C" w:rsidRDefault="00956E2C">
      <w:pPr>
        <w:rPr>
          <w:rFonts w:ascii="Times New Roman" w:hAnsi="Times New Roman" w:cs="Times New Roman"/>
          <w:sz w:val="24"/>
          <w:szCs w:val="24"/>
        </w:rPr>
      </w:pPr>
      <w:r w:rsidRPr="00956E2C">
        <w:rPr>
          <w:rFonts w:ascii="Times New Roman" w:hAnsi="Times New Roman" w:cs="Times New Roman"/>
          <w:sz w:val="24"/>
          <w:szCs w:val="24"/>
        </w:rPr>
        <w:t>Устанавливаете галочку Ручная корректировка:</w:t>
      </w:r>
    </w:p>
    <w:p w14:paraId="52EBAE76" w14:textId="49E4E1DF" w:rsidR="00956E2C" w:rsidRPr="00956E2C" w:rsidRDefault="00956E2C">
      <w:pPr>
        <w:rPr>
          <w:rFonts w:ascii="Times New Roman" w:hAnsi="Times New Roman" w:cs="Times New Roman"/>
          <w:sz w:val="24"/>
          <w:szCs w:val="24"/>
        </w:rPr>
      </w:pPr>
      <w:r w:rsidRPr="00956E2C">
        <w:rPr>
          <w:rFonts w:ascii="Times New Roman" w:hAnsi="Times New Roman" w:cs="Times New Roman"/>
          <w:sz w:val="24"/>
          <w:szCs w:val="24"/>
        </w:rPr>
        <w:t>Удаляете проводку №1 по реализации ОС 62/91</w:t>
      </w:r>
    </w:p>
    <w:p w14:paraId="6CBA1328" w14:textId="38BB6B31" w:rsidR="00956E2C" w:rsidRPr="00956E2C" w:rsidRDefault="00956E2C">
      <w:pPr>
        <w:rPr>
          <w:rFonts w:ascii="Times New Roman" w:hAnsi="Times New Roman" w:cs="Times New Roman"/>
          <w:sz w:val="24"/>
          <w:szCs w:val="24"/>
        </w:rPr>
      </w:pPr>
      <w:r w:rsidRPr="00956E2C">
        <w:rPr>
          <w:rFonts w:ascii="Times New Roman" w:hAnsi="Times New Roman" w:cs="Times New Roman"/>
          <w:sz w:val="24"/>
          <w:szCs w:val="24"/>
        </w:rPr>
        <w:t>Также удалите проводку №6 91/68 – проводку по восстановлению НДС сделайте документом Восстановление НДС</w:t>
      </w:r>
      <w:r>
        <w:rPr>
          <w:rFonts w:ascii="Times New Roman" w:hAnsi="Times New Roman" w:cs="Times New Roman"/>
          <w:sz w:val="24"/>
          <w:szCs w:val="24"/>
        </w:rPr>
        <w:t xml:space="preserve"> (позже).</w:t>
      </w:r>
    </w:p>
    <w:p w14:paraId="4587AFBB" w14:textId="4B0DF518" w:rsidR="00956E2C" w:rsidRPr="00956E2C" w:rsidRDefault="00956E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56E2C">
        <w:rPr>
          <w:rFonts w:ascii="Times New Roman" w:hAnsi="Times New Roman" w:cs="Times New Roman"/>
          <w:sz w:val="24"/>
          <w:szCs w:val="24"/>
        </w:rPr>
        <w:t xml:space="preserve"> проводке №5 исправьте</w:t>
      </w:r>
      <w:r>
        <w:rPr>
          <w:rFonts w:ascii="Times New Roman" w:hAnsi="Times New Roman" w:cs="Times New Roman"/>
          <w:sz w:val="24"/>
          <w:szCs w:val="24"/>
        </w:rPr>
        <w:t xml:space="preserve"> 91 счет</w:t>
      </w:r>
      <w:r w:rsidRPr="00956E2C">
        <w:rPr>
          <w:rFonts w:ascii="Times New Roman" w:hAnsi="Times New Roman" w:cs="Times New Roman"/>
          <w:sz w:val="24"/>
          <w:szCs w:val="24"/>
        </w:rPr>
        <w:t xml:space="preserve"> на 60, заполнив все субконто.</w:t>
      </w:r>
    </w:p>
    <w:p w14:paraId="76285C84" w14:textId="20CFB610" w:rsidR="00956E2C" w:rsidRDefault="00956E2C" w:rsidP="0095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6E2C">
        <w:rPr>
          <w:rFonts w:ascii="Times New Roman" w:hAnsi="Times New Roman" w:cs="Times New Roman"/>
          <w:sz w:val="24"/>
          <w:szCs w:val="24"/>
        </w:rPr>
        <w:t>Добавьте проводку по признанию прочего дохода на разницу между балансовой стоимостью и его остаточной стоимостью, т.е. на сумму начисленной амортизации, т.к. ранее вы ее учли в расходах</w:t>
      </w:r>
      <w:r>
        <w:rPr>
          <w:rFonts w:ascii="Times New Roman" w:hAnsi="Times New Roman" w:cs="Times New Roman"/>
          <w:sz w:val="24"/>
          <w:szCs w:val="24"/>
        </w:rPr>
        <w:t xml:space="preserve"> – 60/91.01</w:t>
      </w:r>
    </w:p>
    <w:p w14:paraId="5B884AC5" w14:textId="07C4FD0C" w:rsidR="00956E2C" w:rsidRDefault="00956E2C" w:rsidP="0095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2C7A72" w14:textId="02265735" w:rsidR="00956E2C" w:rsidRDefault="00956E2C" w:rsidP="0095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Удалите регистр НДС продажи.</w:t>
      </w:r>
    </w:p>
    <w:p w14:paraId="13EC4833" w14:textId="77777777" w:rsidR="00956E2C" w:rsidRDefault="00956E2C" w:rsidP="0095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53238B" w14:textId="74C04894" w:rsidR="00956E2C" w:rsidRDefault="00956E2C" w:rsidP="0095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Итог:</w:t>
      </w:r>
    </w:p>
    <w:p w14:paraId="0FAD55E5" w14:textId="77777777" w:rsidR="00956E2C" w:rsidRPr="00956E2C" w:rsidRDefault="00956E2C" w:rsidP="0095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F90833" w14:textId="05722AA5" w:rsidR="00956E2C" w:rsidRPr="00956E2C" w:rsidRDefault="00956E2C">
      <w:pPr>
        <w:rPr>
          <w:rFonts w:ascii="Times New Roman" w:hAnsi="Times New Roman" w:cs="Times New Roman"/>
          <w:sz w:val="24"/>
          <w:szCs w:val="24"/>
        </w:rPr>
      </w:pPr>
    </w:p>
    <w:p w14:paraId="7F897D8B" w14:textId="4B2DFB64" w:rsidR="00956E2C" w:rsidRDefault="00956E2C">
      <w:r>
        <w:rPr>
          <w:noProof/>
          <w:lang w:eastAsia="ru-RU"/>
        </w:rPr>
        <w:lastRenderedPageBreak/>
        <w:drawing>
          <wp:inline distT="0" distB="0" distL="0" distR="0" wp14:anchorId="6DF8E430" wp14:editId="42763E80">
            <wp:extent cx="6925586" cy="3858414"/>
            <wp:effectExtent l="0" t="0" r="889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1669" cy="3867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1202EB" w14:textId="391E7AD5" w:rsidR="002A3789" w:rsidRDefault="00AC51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Создайте документ Восстановление НДС (Операции – Регламентные операции НДС – Восстановление НДС)</w:t>
      </w:r>
    </w:p>
    <w:p w14:paraId="615B1B56" w14:textId="707DC131" w:rsidR="00AC51CB" w:rsidRDefault="00FE0C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8064EF1" wp14:editId="0DEA301A">
            <wp:extent cx="6726803" cy="1706339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7302" cy="1709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67022" w14:textId="41A02FF6" w:rsidR="00AC51CB" w:rsidRDefault="00AC51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Счет НДС = 60</w:t>
      </w:r>
    </w:p>
    <w:p w14:paraId="2EDB9DC0" w14:textId="74CCEC4F" w:rsidR="00AC51CB" w:rsidRDefault="00AC51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Проводки также придется подкорректировать, заполнить субконто к счету 60.</w:t>
      </w:r>
    </w:p>
    <w:p w14:paraId="74929AD7" w14:textId="61D65500" w:rsidR="00AC51CB" w:rsidRDefault="00FE0C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3CD62A6" wp14:editId="1289BB1A">
            <wp:extent cx="6693857" cy="160718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6217" cy="1610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62F03" w14:textId="38120997" w:rsidR="00FE0C0A" w:rsidRDefault="00FE0C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Проверьте движения по счетам 01, 02, 60, 68.02. Сформируйте книгу продаж (гр.5 в Книге продаж придется заполнить вручную).</w:t>
      </w:r>
    </w:p>
    <w:p w14:paraId="4A7F4E89" w14:textId="7E802797" w:rsidR="00AB18B5" w:rsidRDefault="00AB18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AB18B5">
        <w:rPr>
          <w:rFonts w:ascii="Times New Roman" w:hAnsi="Times New Roman" w:cs="Times New Roman"/>
          <w:sz w:val="24"/>
          <w:szCs w:val="24"/>
        </w:rPr>
        <w:t>ри возврате ОС поставщику начисленную ранее амортизацию нужно убрать из расходов, учтенных в уменьшение налоговой базы по налогу на прибыли за соответствующие периоды (Письмо Минфина от 25 мая 2022 г. N 03-03-06/1/48762).</w:t>
      </w:r>
    </w:p>
    <w:p w14:paraId="3281322E" w14:textId="3C5ED831" w:rsidR="00AB18B5" w:rsidRPr="00AB18B5" w:rsidRDefault="00AB18B5" w:rsidP="00AB18B5">
      <w:pPr>
        <w:rPr>
          <w:rFonts w:ascii="Times New Roman" w:hAnsi="Times New Roman" w:cs="Times New Roman"/>
          <w:sz w:val="24"/>
          <w:szCs w:val="24"/>
        </w:rPr>
      </w:pPr>
      <w:r w:rsidRPr="00AB18B5">
        <w:rPr>
          <w:rFonts w:ascii="Times New Roman" w:hAnsi="Times New Roman" w:cs="Times New Roman"/>
          <w:sz w:val="24"/>
          <w:szCs w:val="24"/>
        </w:rPr>
        <w:lastRenderedPageBreak/>
        <w:t>НДС восстанавливаете документом Восстановление НДС (Операции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AB18B5">
        <w:rPr>
          <w:rFonts w:ascii="Times New Roman" w:hAnsi="Times New Roman" w:cs="Times New Roman"/>
          <w:sz w:val="24"/>
          <w:szCs w:val="24"/>
        </w:rPr>
        <w:t>закрытие периода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AB18B5">
        <w:rPr>
          <w:rFonts w:ascii="Times New Roman" w:hAnsi="Times New Roman" w:cs="Times New Roman"/>
          <w:sz w:val="24"/>
          <w:szCs w:val="24"/>
        </w:rPr>
        <w:t>Регламентные операции НДС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AB18B5">
        <w:rPr>
          <w:rFonts w:ascii="Times New Roman" w:hAnsi="Times New Roman" w:cs="Times New Roman"/>
          <w:sz w:val="24"/>
          <w:szCs w:val="24"/>
        </w:rPr>
        <w:t>Восстановление НДС).</w:t>
      </w:r>
      <w:bookmarkStart w:id="0" w:name="_GoBack"/>
      <w:bookmarkEnd w:id="0"/>
      <w:r w:rsidRPr="00AB18B5">
        <w:rPr>
          <w:rFonts w:ascii="Times New Roman" w:hAnsi="Times New Roman" w:cs="Times New Roman"/>
          <w:sz w:val="24"/>
          <w:szCs w:val="24"/>
        </w:rPr>
        <w:br/>
        <w:t>Заполняете документ, Счет НДС указываете 60.01 (как в инструкции в коммен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AB18B5">
        <w:rPr>
          <w:rFonts w:ascii="Times New Roman" w:hAnsi="Times New Roman" w:cs="Times New Roman"/>
          <w:sz w:val="24"/>
          <w:szCs w:val="24"/>
        </w:rPr>
        <w:t>рии выше), сформируется проводка: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AB18B5">
        <w:rPr>
          <w:rFonts w:ascii="Times New Roman" w:hAnsi="Times New Roman" w:cs="Times New Roman"/>
          <w:sz w:val="24"/>
          <w:szCs w:val="24"/>
        </w:rPr>
        <w:t>Д 60.01 К 68.02.</w:t>
      </w:r>
    </w:p>
    <w:p w14:paraId="157BBEE0" w14:textId="7B7464B9" w:rsidR="00AB18B5" w:rsidRPr="002A3789" w:rsidRDefault="00AB18B5">
      <w:pPr>
        <w:rPr>
          <w:rFonts w:ascii="Times New Roman" w:hAnsi="Times New Roman" w:cs="Times New Roman"/>
          <w:sz w:val="24"/>
          <w:szCs w:val="24"/>
        </w:rPr>
      </w:pPr>
      <w:r w:rsidRPr="00AB18B5">
        <w:rPr>
          <w:rFonts w:ascii="Times New Roman" w:hAnsi="Times New Roman" w:cs="Times New Roman"/>
          <w:sz w:val="24"/>
          <w:szCs w:val="24"/>
        </w:rPr>
        <w:t>Если отправляете через стороннего оператора, тогда Номер и дату КСФ нужно заполнить вручную напрямую в декларации по НДС, потому что в 1С это сделать нельзя.</w:t>
      </w:r>
      <w:r w:rsidRPr="00AB18B5">
        <w:rPr>
          <w:rFonts w:ascii="Times New Roman" w:hAnsi="Times New Roman" w:cs="Times New Roman"/>
          <w:sz w:val="24"/>
          <w:szCs w:val="24"/>
        </w:rPr>
        <w:br/>
        <w:t xml:space="preserve">То есть все заполняете в 1С, далее выгружаете, например, с СБИС. И в нем уже </w:t>
      </w:r>
      <w:proofErr w:type="gramStart"/>
      <w:r w:rsidRPr="00AB18B5">
        <w:rPr>
          <w:rFonts w:ascii="Times New Roman" w:hAnsi="Times New Roman" w:cs="Times New Roman"/>
          <w:sz w:val="24"/>
          <w:szCs w:val="24"/>
        </w:rPr>
        <w:t>Раздел</w:t>
      </w:r>
      <w:proofErr w:type="gramEnd"/>
      <w:r w:rsidRPr="00AB18B5">
        <w:rPr>
          <w:rFonts w:ascii="Times New Roman" w:hAnsi="Times New Roman" w:cs="Times New Roman"/>
          <w:sz w:val="24"/>
          <w:szCs w:val="24"/>
        </w:rPr>
        <w:t xml:space="preserve"> 9 вносите информацию по Номер и дату КСФ.</w:t>
      </w:r>
    </w:p>
    <w:sectPr w:rsidR="00AB18B5" w:rsidRPr="002A3789" w:rsidSect="00AB18B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C22"/>
    <w:rsid w:val="002A3789"/>
    <w:rsid w:val="00331D89"/>
    <w:rsid w:val="005E7937"/>
    <w:rsid w:val="00956E2C"/>
    <w:rsid w:val="00AB18B5"/>
    <w:rsid w:val="00AC51CB"/>
    <w:rsid w:val="00AF515B"/>
    <w:rsid w:val="00E00232"/>
    <w:rsid w:val="00F11C22"/>
    <w:rsid w:val="00FE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37EBD"/>
  <w15:chartTrackingRefBased/>
  <w15:docId w15:val="{A5E67C60-68AC-4031-A484-0290002CE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1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Korchagina</dc:creator>
  <cp:keywords/>
  <dc:description/>
  <cp:lastModifiedBy>Громова Елена</cp:lastModifiedBy>
  <cp:revision>3</cp:revision>
  <dcterms:created xsi:type="dcterms:W3CDTF">2024-01-16T13:06:00Z</dcterms:created>
  <dcterms:modified xsi:type="dcterms:W3CDTF">2024-04-27T14:03:00Z</dcterms:modified>
</cp:coreProperties>
</file>